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C21" w:rsidRPr="00FF029E" w:rsidRDefault="00076C21" w:rsidP="000074F4">
      <w:pPr>
        <w:jc w:val="center"/>
        <w:rPr>
          <w:rFonts w:eastAsia="Times New Roman" w:cs="Arial"/>
          <w:b/>
          <w:bCs/>
          <w:lang w:eastAsia="fr-FR"/>
        </w:rPr>
      </w:pPr>
    </w:p>
    <w:p w:rsidR="000074F4" w:rsidRPr="00FF029E" w:rsidRDefault="000074F4" w:rsidP="000074F4">
      <w:pPr>
        <w:jc w:val="center"/>
        <w:rPr>
          <w:rFonts w:eastAsia="Times New Roman" w:cs="Arial"/>
          <w:b/>
          <w:bCs/>
          <w:sz w:val="28"/>
          <w:szCs w:val="28"/>
          <w:lang w:eastAsia="fr-FR"/>
        </w:rPr>
      </w:pPr>
      <w:r w:rsidRPr="00FF029E">
        <w:rPr>
          <w:rFonts w:eastAsia="Times New Roman" w:cs="Arial"/>
          <w:b/>
          <w:bCs/>
          <w:sz w:val="28"/>
          <w:szCs w:val="28"/>
          <w:lang w:eastAsia="fr-FR"/>
        </w:rPr>
        <w:t>PLAFONDS DE RESSOURCES POUR L'ATTRIBUTION DE LA COMPLEMENTAIRE SANTE SOLIDAIRE</w:t>
      </w:r>
    </w:p>
    <w:p w:rsidR="00076C21" w:rsidRPr="00FF029E" w:rsidRDefault="00076C21" w:rsidP="00626C45">
      <w:pPr>
        <w:rPr>
          <w:rFonts w:eastAsia="Times New Roman" w:cs="Arial"/>
          <w:b/>
          <w:bCs/>
          <w:lang w:eastAsia="fr-FR"/>
        </w:rPr>
      </w:pPr>
      <w:bookmarkStart w:id="0" w:name="_GoBack"/>
      <w:bookmarkEnd w:id="0"/>
    </w:p>
    <w:tbl>
      <w:tblPr>
        <w:tblStyle w:val="Grilledutableau"/>
        <w:tblW w:w="14226" w:type="dxa"/>
        <w:jc w:val="center"/>
        <w:tblLook w:val="04A0" w:firstRow="1" w:lastRow="0" w:firstColumn="1" w:lastColumn="0" w:noHBand="0" w:noVBand="1"/>
      </w:tblPr>
      <w:tblGrid>
        <w:gridCol w:w="2086"/>
        <w:gridCol w:w="2551"/>
        <w:gridCol w:w="3696"/>
        <w:gridCol w:w="2258"/>
        <w:gridCol w:w="3635"/>
      </w:tblGrid>
      <w:tr w:rsidR="00626C45" w:rsidRPr="00FF029E" w:rsidTr="00626C45">
        <w:trPr>
          <w:trHeight w:val="709"/>
          <w:jc w:val="center"/>
        </w:trPr>
        <w:tc>
          <w:tcPr>
            <w:tcW w:w="8333" w:type="dxa"/>
            <w:gridSpan w:val="3"/>
            <w:vAlign w:val="center"/>
          </w:tcPr>
          <w:p w:rsidR="00626C45" w:rsidRPr="00FF029E" w:rsidRDefault="00626C45" w:rsidP="00626C45">
            <w:pPr>
              <w:jc w:val="center"/>
              <w:rPr>
                <w:rFonts w:eastAsia="Times New Roman" w:cs="Arial"/>
                <w:b/>
                <w:bCs/>
                <w:lang w:eastAsia="fr-FR"/>
              </w:rPr>
            </w:pPr>
          </w:p>
          <w:p w:rsidR="00626C45" w:rsidRPr="00FF029E" w:rsidRDefault="00626C45" w:rsidP="00626C45">
            <w:pPr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 w:rsidRPr="00FF029E">
              <w:rPr>
                <w:rFonts w:eastAsia="Times New Roman" w:cs="Arial"/>
                <w:b/>
                <w:bCs/>
                <w:lang w:eastAsia="fr-FR"/>
              </w:rPr>
              <w:t>PLAFONDS DE RESSOURCES MÉTROPOLE</w:t>
            </w:r>
          </w:p>
          <w:p w:rsidR="00626C45" w:rsidRPr="00FF029E" w:rsidRDefault="00626C45" w:rsidP="00626C45">
            <w:pPr>
              <w:jc w:val="center"/>
              <w:rPr>
                <w:rFonts w:eastAsia="Times New Roman" w:cs="Arial"/>
                <w:b/>
                <w:bCs/>
                <w:lang w:eastAsia="fr-FR"/>
              </w:rPr>
            </w:pPr>
          </w:p>
        </w:tc>
        <w:tc>
          <w:tcPr>
            <w:tcW w:w="5893" w:type="dxa"/>
            <w:gridSpan w:val="2"/>
            <w:vAlign w:val="center"/>
          </w:tcPr>
          <w:p w:rsidR="00626C45" w:rsidRPr="00FF029E" w:rsidRDefault="00626C45" w:rsidP="00626C45">
            <w:pPr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 w:rsidRPr="00FF029E">
              <w:rPr>
                <w:rFonts w:eastAsia="Times New Roman" w:cs="Arial"/>
                <w:b/>
                <w:bCs/>
                <w:lang w:eastAsia="fr-FR"/>
              </w:rPr>
              <w:t>PLAFONDS DE RESSOURCES OUTRE-MER</w:t>
            </w:r>
          </w:p>
        </w:tc>
      </w:tr>
      <w:tr w:rsidR="00626C45" w:rsidRPr="00FF029E" w:rsidTr="00076C21">
        <w:trPr>
          <w:jc w:val="center"/>
        </w:trPr>
        <w:tc>
          <w:tcPr>
            <w:tcW w:w="2086" w:type="dxa"/>
            <w:vAlign w:val="center"/>
          </w:tcPr>
          <w:p w:rsidR="00626C45" w:rsidRPr="00FF029E" w:rsidRDefault="00626C45" w:rsidP="00076C21">
            <w:pPr>
              <w:jc w:val="center"/>
            </w:pPr>
            <w:r w:rsidRPr="00FF029E">
              <w:t>Nombre de personnes</w:t>
            </w:r>
          </w:p>
        </w:tc>
        <w:tc>
          <w:tcPr>
            <w:tcW w:w="2551" w:type="dxa"/>
            <w:vAlign w:val="center"/>
          </w:tcPr>
          <w:p w:rsidR="00626C45" w:rsidRPr="00FF029E" w:rsidRDefault="00626C45" w:rsidP="00076C21">
            <w:pPr>
              <w:jc w:val="center"/>
            </w:pPr>
            <w:r w:rsidRPr="00FF029E">
              <w:rPr>
                <w:rFonts w:eastAsia="Times New Roman" w:cs="Arial"/>
                <w:b/>
                <w:bCs/>
                <w:lang w:eastAsia="fr-FR"/>
              </w:rPr>
              <w:t>Plafonds sans participation financière 01/11/2019 au 31/03/2020</w:t>
            </w:r>
          </w:p>
        </w:tc>
        <w:tc>
          <w:tcPr>
            <w:tcW w:w="3696" w:type="dxa"/>
            <w:vAlign w:val="center"/>
          </w:tcPr>
          <w:p w:rsidR="00626C45" w:rsidRPr="00FF029E" w:rsidRDefault="00626C45" w:rsidP="00076C21">
            <w:pPr>
              <w:jc w:val="center"/>
            </w:pPr>
            <w:r w:rsidRPr="00FF029E">
              <w:rPr>
                <w:rFonts w:eastAsia="Times New Roman" w:cs="Arial"/>
                <w:b/>
                <w:bCs/>
                <w:lang w:eastAsia="fr-FR"/>
              </w:rPr>
              <w:t xml:space="preserve">Plafonds avec participation financière </w:t>
            </w:r>
            <w:r w:rsidRPr="00FF029E">
              <w:rPr>
                <w:rFonts w:eastAsia="Times New Roman" w:cs="Arial"/>
                <w:b/>
                <w:bCs/>
                <w:lang w:eastAsia="fr-FR"/>
              </w:rPr>
              <w:br/>
              <w:t xml:space="preserve">01/11/2019-31/03/2010                    </w:t>
            </w:r>
            <w:r w:rsidRPr="00FF029E">
              <w:rPr>
                <w:rFonts w:eastAsia="Times New Roman" w:cs="Arial"/>
                <w:b/>
                <w:bCs/>
                <w:lang w:eastAsia="fr-FR"/>
              </w:rPr>
              <w:br/>
              <w:t>(Plafond sans participation + 35 % : art. L. 861-1 2° du CSS)</w:t>
            </w:r>
          </w:p>
        </w:tc>
        <w:tc>
          <w:tcPr>
            <w:tcW w:w="2258" w:type="dxa"/>
            <w:vAlign w:val="center"/>
          </w:tcPr>
          <w:p w:rsidR="00626C45" w:rsidRPr="00FF029E" w:rsidRDefault="00626C45" w:rsidP="00076C21">
            <w:pPr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 w:rsidRPr="00FF029E">
              <w:rPr>
                <w:rFonts w:eastAsia="Times New Roman" w:cs="Arial"/>
                <w:b/>
                <w:bCs/>
                <w:lang w:eastAsia="fr-FR"/>
              </w:rPr>
              <w:t>Plafonds sans participation financière 01/11/2019 au 31/03/2020</w:t>
            </w:r>
          </w:p>
        </w:tc>
        <w:tc>
          <w:tcPr>
            <w:tcW w:w="3635" w:type="dxa"/>
            <w:vAlign w:val="center"/>
          </w:tcPr>
          <w:p w:rsidR="00626C45" w:rsidRPr="00FF029E" w:rsidRDefault="00626C45" w:rsidP="00076C21">
            <w:pPr>
              <w:jc w:val="center"/>
              <w:rPr>
                <w:rFonts w:eastAsia="Times New Roman" w:cs="Arial"/>
                <w:b/>
                <w:bCs/>
                <w:lang w:eastAsia="fr-FR"/>
              </w:rPr>
            </w:pPr>
            <w:r w:rsidRPr="00FF029E">
              <w:rPr>
                <w:rFonts w:eastAsia="Times New Roman" w:cs="Arial"/>
                <w:b/>
                <w:bCs/>
                <w:lang w:eastAsia="fr-FR"/>
              </w:rPr>
              <w:t xml:space="preserve">Plafonds avec participation financière </w:t>
            </w:r>
            <w:r w:rsidRPr="00FF029E">
              <w:rPr>
                <w:rFonts w:eastAsia="Times New Roman" w:cs="Arial"/>
                <w:b/>
                <w:bCs/>
                <w:lang w:eastAsia="fr-FR"/>
              </w:rPr>
              <w:br/>
              <w:t xml:space="preserve">01/11/2019-31/03/2010                    </w:t>
            </w:r>
            <w:r w:rsidRPr="00FF029E">
              <w:rPr>
                <w:rFonts w:eastAsia="Times New Roman" w:cs="Arial"/>
                <w:b/>
                <w:bCs/>
                <w:lang w:eastAsia="fr-FR"/>
              </w:rPr>
              <w:br/>
              <w:t>(Plafond sans participation + 35 % : art. L. 861-1 2° du CSS)</w:t>
            </w:r>
          </w:p>
        </w:tc>
      </w:tr>
      <w:tr w:rsidR="00626C45" w:rsidRPr="00FF029E" w:rsidTr="00626C45">
        <w:trPr>
          <w:trHeight w:val="398"/>
          <w:jc w:val="center"/>
        </w:trPr>
        <w:tc>
          <w:tcPr>
            <w:tcW w:w="208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</w:t>
            </w:r>
          </w:p>
        </w:tc>
        <w:tc>
          <w:tcPr>
            <w:tcW w:w="2551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8 951 €</w:t>
            </w:r>
          </w:p>
        </w:tc>
        <w:tc>
          <w:tcPr>
            <w:tcW w:w="369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12 084 €</w:t>
            </w:r>
          </w:p>
        </w:tc>
        <w:tc>
          <w:tcPr>
            <w:tcW w:w="2258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9 962 €</w:t>
            </w:r>
          </w:p>
        </w:tc>
        <w:tc>
          <w:tcPr>
            <w:tcW w:w="3635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13 449 €</w:t>
            </w:r>
          </w:p>
        </w:tc>
      </w:tr>
      <w:tr w:rsidR="00626C45" w:rsidRPr="00FF029E" w:rsidTr="00626C45">
        <w:trPr>
          <w:jc w:val="center"/>
        </w:trPr>
        <w:tc>
          <w:tcPr>
            <w:tcW w:w="208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2</w:t>
            </w:r>
          </w:p>
        </w:tc>
        <w:tc>
          <w:tcPr>
            <w:tcW w:w="2551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13 426 €</w:t>
            </w:r>
          </w:p>
        </w:tc>
        <w:tc>
          <w:tcPr>
            <w:tcW w:w="369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18 126 €</w:t>
            </w:r>
          </w:p>
        </w:tc>
        <w:tc>
          <w:tcPr>
            <w:tcW w:w="2258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14 944 €</w:t>
            </w:r>
          </w:p>
        </w:tc>
        <w:tc>
          <w:tcPr>
            <w:tcW w:w="3635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20 174 €</w:t>
            </w:r>
          </w:p>
        </w:tc>
      </w:tr>
      <w:tr w:rsidR="00626C45" w:rsidRPr="00FF029E" w:rsidTr="00626C45">
        <w:trPr>
          <w:jc w:val="center"/>
        </w:trPr>
        <w:tc>
          <w:tcPr>
            <w:tcW w:w="208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3</w:t>
            </w:r>
          </w:p>
        </w:tc>
        <w:tc>
          <w:tcPr>
            <w:tcW w:w="2551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16 112 €</w:t>
            </w:r>
          </w:p>
        </w:tc>
        <w:tc>
          <w:tcPr>
            <w:tcW w:w="369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21 751 €</w:t>
            </w:r>
          </w:p>
        </w:tc>
        <w:tc>
          <w:tcPr>
            <w:tcW w:w="2258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17 932 €</w:t>
            </w:r>
          </w:p>
        </w:tc>
        <w:tc>
          <w:tcPr>
            <w:tcW w:w="3635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24 209 €</w:t>
            </w:r>
          </w:p>
        </w:tc>
      </w:tr>
      <w:tr w:rsidR="00626C45" w:rsidRPr="00FF029E" w:rsidTr="00626C45">
        <w:trPr>
          <w:jc w:val="center"/>
        </w:trPr>
        <w:tc>
          <w:tcPr>
            <w:tcW w:w="208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4</w:t>
            </w:r>
          </w:p>
        </w:tc>
        <w:tc>
          <w:tcPr>
            <w:tcW w:w="2551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18 797 €</w:t>
            </w:r>
          </w:p>
        </w:tc>
        <w:tc>
          <w:tcPr>
            <w:tcW w:w="369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25 376 €</w:t>
            </w:r>
          </w:p>
        </w:tc>
        <w:tc>
          <w:tcPr>
            <w:tcW w:w="2258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20 921 €</w:t>
            </w:r>
          </w:p>
        </w:tc>
        <w:tc>
          <w:tcPr>
            <w:tcW w:w="3635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28 243 €</w:t>
            </w:r>
          </w:p>
        </w:tc>
      </w:tr>
      <w:tr w:rsidR="00626C45" w:rsidRPr="00FF029E" w:rsidTr="00626C45">
        <w:trPr>
          <w:jc w:val="center"/>
        </w:trPr>
        <w:tc>
          <w:tcPr>
            <w:tcW w:w="208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 xml:space="preserve">par </w:t>
            </w:r>
            <w:proofErr w:type="spellStart"/>
            <w:r w:rsidRPr="00FF029E">
              <w:t>pers.suppl</w:t>
            </w:r>
            <w:proofErr w:type="spellEnd"/>
            <w:r w:rsidRPr="00FF029E">
              <w:t>. (montant annuel final arrondi à l’euro le plus proche)</w:t>
            </w:r>
          </w:p>
        </w:tc>
        <w:tc>
          <w:tcPr>
            <w:tcW w:w="2551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3 580 €</w:t>
            </w:r>
          </w:p>
        </w:tc>
        <w:tc>
          <w:tcPr>
            <w:tcW w:w="3696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4 834 €</w:t>
            </w:r>
          </w:p>
        </w:tc>
        <w:tc>
          <w:tcPr>
            <w:tcW w:w="2258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3 985 €</w:t>
            </w:r>
          </w:p>
        </w:tc>
        <w:tc>
          <w:tcPr>
            <w:tcW w:w="3635" w:type="dxa"/>
            <w:vAlign w:val="center"/>
          </w:tcPr>
          <w:p w:rsidR="00626C45" w:rsidRPr="00FF029E" w:rsidRDefault="00626C45" w:rsidP="00626C45">
            <w:pPr>
              <w:jc w:val="center"/>
            </w:pPr>
            <w:r w:rsidRPr="00FF029E">
              <w:t>5 380 €</w:t>
            </w:r>
          </w:p>
        </w:tc>
      </w:tr>
    </w:tbl>
    <w:tbl>
      <w:tblPr>
        <w:tblW w:w="1376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2216"/>
        <w:gridCol w:w="1257"/>
        <w:gridCol w:w="1629"/>
        <w:gridCol w:w="1517"/>
        <w:gridCol w:w="1108"/>
        <w:gridCol w:w="1470"/>
        <w:gridCol w:w="2105"/>
        <w:gridCol w:w="2317"/>
      </w:tblGrid>
      <w:tr w:rsidR="000074F4" w:rsidRPr="00FF029E" w:rsidTr="00626C45">
        <w:trPr>
          <w:trHeight w:val="885"/>
        </w:trPr>
        <w:tc>
          <w:tcPr>
            <w:tcW w:w="137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</w:p>
        </w:tc>
      </w:tr>
      <w:tr w:rsidR="000074F4" w:rsidRPr="00FF029E" w:rsidTr="00626C45">
        <w:trPr>
          <w:trHeight w:val="465"/>
        </w:trPr>
        <w:tc>
          <w:tcPr>
            <w:tcW w:w="137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</w:p>
        </w:tc>
      </w:tr>
      <w:tr w:rsidR="000074F4" w:rsidRPr="00FF029E" w:rsidTr="00076C21">
        <w:trPr>
          <w:trHeight w:val="255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</w:tr>
      <w:tr w:rsidR="000074F4" w:rsidRPr="00FF029E" w:rsidTr="00076C21">
        <w:trPr>
          <w:trHeight w:val="255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fr-FR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rPr>
                <w:rFonts w:eastAsia="Times New Roman" w:cs="Arial"/>
                <w:lang w:eastAsia="fr-FR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74F4" w:rsidRPr="00FF029E" w:rsidRDefault="000074F4" w:rsidP="000074F4">
            <w:pPr>
              <w:spacing w:after="0" w:line="240" w:lineRule="auto"/>
              <w:jc w:val="center"/>
              <w:rPr>
                <w:rFonts w:eastAsia="Times New Roman" w:cs="Arial"/>
                <w:lang w:eastAsia="fr-FR"/>
              </w:rPr>
            </w:pPr>
          </w:p>
        </w:tc>
      </w:tr>
    </w:tbl>
    <w:p w:rsidR="007224CA" w:rsidRPr="00FF029E" w:rsidRDefault="007224CA"/>
    <w:sectPr w:rsidR="007224CA" w:rsidRPr="00FF029E" w:rsidSect="000074F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0AC" w:rsidRDefault="003910AC" w:rsidP="00626C45">
      <w:pPr>
        <w:spacing w:after="0" w:line="240" w:lineRule="auto"/>
      </w:pPr>
      <w:r>
        <w:separator/>
      </w:r>
    </w:p>
  </w:endnote>
  <w:endnote w:type="continuationSeparator" w:id="0">
    <w:p w:rsidR="003910AC" w:rsidRDefault="003910AC" w:rsidP="00626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0AC" w:rsidRDefault="003910AC" w:rsidP="00626C45">
      <w:pPr>
        <w:spacing w:after="0" w:line="240" w:lineRule="auto"/>
      </w:pPr>
      <w:r>
        <w:separator/>
      </w:r>
    </w:p>
  </w:footnote>
  <w:footnote w:type="continuationSeparator" w:id="0">
    <w:p w:rsidR="003910AC" w:rsidRDefault="003910AC" w:rsidP="00626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C45" w:rsidRDefault="00626C45">
    <w:pPr>
      <w:pStyle w:val="En-tte"/>
    </w:pPr>
    <w:r>
      <w:t>ANNEXE 1</w:t>
    </w:r>
  </w:p>
  <w:p w:rsidR="00626C45" w:rsidRDefault="00626C4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2E"/>
    <w:rsid w:val="000074F4"/>
    <w:rsid w:val="00076C21"/>
    <w:rsid w:val="0013114C"/>
    <w:rsid w:val="00133E3D"/>
    <w:rsid w:val="00151C2E"/>
    <w:rsid w:val="003910AC"/>
    <w:rsid w:val="004D7FB2"/>
    <w:rsid w:val="00626C45"/>
    <w:rsid w:val="007224CA"/>
    <w:rsid w:val="00AD68AA"/>
    <w:rsid w:val="00FF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07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74F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07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26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6C45"/>
  </w:style>
  <w:style w:type="paragraph" w:styleId="Pieddepage">
    <w:name w:val="footer"/>
    <w:basedOn w:val="Normal"/>
    <w:link w:val="PieddepageCar"/>
    <w:uiPriority w:val="99"/>
    <w:unhideWhenUsed/>
    <w:rsid w:val="00626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C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07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74F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07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26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6C45"/>
  </w:style>
  <w:style w:type="paragraph" w:styleId="Pieddepage">
    <w:name w:val="footer"/>
    <w:basedOn w:val="Normal"/>
    <w:link w:val="PieddepageCar"/>
    <w:uiPriority w:val="99"/>
    <w:unhideWhenUsed/>
    <w:rsid w:val="00626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GALLAND VIRGINIE</dc:creator>
  <cp:lastModifiedBy>GALLAND VIRGINIE</cp:lastModifiedBy>
  <cp:revision>4</cp:revision>
  <dcterms:created xsi:type="dcterms:W3CDTF">2019-08-02T15:29:00Z</dcterms:created>
  <dcterms:modified xsi:type="dcterms:W3CDTF">2019-08-02T15:40:00Z</dcterms:modified>
</cp:coreProperties>
</file>